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810" w:rsidRDefault="00124688">
      <w:pPr>
        <w:jc w:val="center"/>
        <w:rPr>
          <w:b/>
          <w:sz w:val="50"/>
          <w:szCs w:val="50"/>
          <w:u w:val="single"/>
        </w:rPr>
      </w:pPr>
      <w:r>
        <w:rPr>
          <w:noProof/>
          <w:lang w:val="en-US"/>
        </w:rPr>
        <w:drawing>
          <wp:inline distT="0" distB="0" distL="0" distR="0">
            <wp:extent cx="2514600" cy="1389859"/>
            <wp:effectExtent l="0" t="0" r="0" b="1270"/>
            <wp:docPr id="3" name="image2.png" descr="A collage of the logos for the Southeastern Interpreter Guidance Network, the R. I. T. National Technical Institute for the Blind Regional STEM Center, and the Alabama Institute for Deaf and Blind. " title="Logos "/>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a:xfrm>
                      <a:off x="0" y="0"/>
                      <a:ext cx="2514600" cy="1389859"/>
                    </a:xfrm>
                    <a:prstGeom prst="rect">
                      <a:avLst/>
                    </a:prstGeom>
                    <a:ln/>
                  </pic:spPr>
                </pic:pic>
              </a:graphicData>
            </a:graphic>
          </wp:inline>
        </w:drawing>
      </w:r>
    </w:p>
    <w:p w:rsidR="005F2810" w:rsidRDefault="00124688">
      <w:pPr>
        <w:jc w:val="center"/>
      </w:pPr>
      <w:r>
        <w:rPr>
          <w:noProof/>
          <w:lang w:val="en-US"/>
        </w:rPr>
        <w:drawing>
          <wp:inline distT="114300" distB="114300" distL="114300" distR="114300">
            <wp:extent cx="376238" cy="558656"/>
            <wp:effectExtent l="0" t="0" r="5080" b="0"/>
            <wp:docPr id="2" name="image3.png" descr="A logo for the Georgia R. I. D. that includes an outline of the state of Georgia. " title="Logo"/>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376238" cy="558656"/>
                    </a:xfrm>
                    <a:prstGeom prst="rect">
                      <a:avLst/>
                    </a:prstGeom>
                    <a:ln/>
                  </pic:spPr>
                </pic:pic>
              </a:graphicData>
            </a:graphic>
          </wp:inline>
        </w:drawing>
      </w:r>
      <w:r>
        <w:rPr>
          <w:noProof/>
          <w:lang w:val="en-US"/>
        </w:rPr>
        <w:drawing>
          <wp:inline distT="114300" distB="114300" distL="114300" distR="114300">
            <wp:extent cx="1084114" cy="526859"/>
            <wp:effectExtent l="0" t="0" r="1905" b="6985"/>
            <wp:docPr id="1" name="image1.png" descr="A logo for the R. I. D. A. C. E. T." title="Logo"/>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084114" cy="526859"/>
                    </a:xfrm>
                    <a:prstGeom prst="rect">
                      <a:avLst/>
                    </a:prstGeom>
                    <a:ln/>
                  </pic:spPr>
                </pic:pic>
              </a:graphicData>
            </a:graphic>
          </wp:inline>
        </w:drawing>
      </w:r>
    </w:p>
    <w:p w:rsidR="005F2810" w:rsidRDefault="00124688" w:rsidP="00690B0F">
      <w:pPr>
        <w:pStyle w:val="Style1"/>
      </w:pPr>
      <w:bookmarkStart w:id="0" w:name="_GoBack"/>
      <w:r>
        <w:t>Legal Interpreter Training Series</w:t>
      </w:r>
    </w:p>
    <w:p w:rsidR="005F2810" w:rsidRDefault="00124688" w:rsidP="00690B0F">
      <w:pPr>
        <w:pStyle w:val="Style1"/>
      </w:pPr>
      <w:r>
        <w:t>Save the Dates!</w:t>
      </w:r>
    </w:p>
    <w:bookmarkEnd w:id="0"/>
    <w:p w:rsidR="005F2810" w:rsidRDefault="005F2810">
      <w:pPr>
        <w:jc w:val="center"/>
        <w:rPr>
          <w:b/>
          <w:u w:val="single"/>
        </w:rPr>
      </w:pPr>
    </w:p>
    <w:p w:rsidR="005F2810" w:rsidRDefault="00690B0F">
      <w:hyperlink r:id="rId8">
        <w:r w:rsidR="00124688">
          <w:rPr>
            <w:color w:val="1155CC"/>
            <w:u w:val="single"/>
          </w:rPr>
          <w:t>ASL Version</w:t>
        </w:r>
      </w:hyperlink>
      <w:r w:rsidR="00124688">
        <w:t xml:space="preserve"> </w:t>
      </w:r>
    </w:p>
    <w:p w:rsidR="005F2810" w:rsidRDefault="005F2810"/>
    <w:p w:rsidR="005F2810" w:rsidRDefault="00124688">
      <w:r>
        <w:t xml:space="preserve">Are you an interpreter currently working in community and/or legal settings?  </w:t>
      </w:r>
    </w:p>
    <w:p w:rsidR="005F2810" w:rsidRDefault="00124688">
      <w:r>
        <w:t xml:space="preserve">Do you want training to improve your current work and learn more about legal settings in community work and how they </w:t>
      </w:r>
      <w:proofErr w:type="gramStart"/>
      <w:r>
        <w:t>impact</w:t>
      </w:r>
      <w:proofErr w:type="gramEnd"/>
      <w:r>
        <w:t xml:space="preserve"> courtroom interpretation?</w:t>
      </w:r>
    </w:p>
    <w:p w:rsidR="005F2810" w:rsidRDefault="00124688">
      <w:r>
        <w:t xml:space="preserve">Are you curious how different interpreting settings </w:t>
      </w:r>
      <w:proofErr w:type="gramStart"/>
      <w:r>
        <w:t>impact</w:t>
      </w:r>
      <w:proofErr w:type="gramEnd"/>
      <w:r>
        <w:t xml:space="preserve"> others and how they impact one another in legal interpreting?</w:t>
      </w:r>
    </w:p>
    <w:p w:rsidR="005F2810" w:rsidRDefault="005F2810"/>
    <w:p w:rsidR="005F2810" w:rsidRDefault="00124688">
      <w:r>
        <w:t>If you answered yes to any of these questions, then the SIGN Legal Interpreter Training Series may be for you!</w:t>
      </w:r>
    </w:p>
    <w:p w:rsidR="005F2810" w:rsidRDefault="005F2810"/>
    <w:p w:rsidR="005F2810" w:rsidRDefault="00124688">
      <w:r>
        <w:rPr>
          <w:b/>
        </w:rPr>
        <w:t>What is the SIGN Legal Interpreter Training Series?</w:t>
      </w:r>
    </w:p>
    <w:p w:rsidR="005F2810" w:rsidRDefault="005F2810"/>
    <w:p w:rsidR="005F2810" w:rsidRDefault="00124688">
      <w:r>
        <w:t>The Southeastern Interpreter Guidance Network (SIGN) along with a team of interpreters who specialize in legal interpreting, members of the community, and professionals from a variety of settings will provide training on the following topics:</w:t>
      </w:r>
    </w:p>
    <w:p w:rsidR="005F2810" w:rsidRDefault="00124688">
      <w:pPr>
        <w:numPr>
          <w:ilvl w:val="0"/>
          <w:numId w:val="1"/>
        </w:numPr>
      </w:pPr>
      <w:r>
        <w:t>Interpreting for families who are involved in the juvenile system</w:t>
      </w:r>
    </w:p>
    <w:p w:rsidR="005F2810" w:rsidRDefault="00124688">
      <w:pPr>
        <w:numPr>
          <w:ilvl w:val="0"/>
          <w:numId w:val="1"/>
        </w:numPr>
      </w:pPr>
      <w:r>
        <w:t>Interpreting for law enforcement from first contact to the booking system</w:t>
      </w:r>
    </w:p>
    <w:p w:rsidR="005F2810" w:rsidRDefault="00124688">
      <w:pPr>
        <w:numPr>
          <w:ilvl w:val="0"/>
          <w:numId w:val="1"/>
        </w:numPr>
      </w:pPr>
      <w:r>
        <w:t>Interpreting depositions</w:t>
      </w:r>
    </w:p>
    <w:p w:rsidR="005F2810" w:rsidRDefault="00124688">
      <w:pPr>
        <w:numPr>
          <w:ilvl w:val="0"/>
          <w:numId w:val="1"/>
        </w:numPr>
      </w:pPr>
      <w:r>
        <w:t>Interpreting in the courtroom</w:t>
      </w:r>
    </w:p>
    <w:p w:rsidR="005F2810" w:rsidRDefault="005F2810"/>
    <w:p w:rsidR="005F2810" w:rsidRDefault="00124688">
      <w:r>
        <w:t>This innovative approach will enable interpreters to gain a greater understanding of the various systems and their role within them.  In addition, interpreters will be able to network with their peers from across the southeastern region of the country.</w:t>
      </w:r>
    </w:p>
    <w:p w:rsidR="005F2810" w:rsidRDefault="00124688">
      <w:r>
        <w:t>Training will include theory as well as practical application of skills learned.  In addition, interpreters will be able to increase their knowledge and experience of working within a HI/DI team.</w:t>
      </w:r>
    </w:p>
    <w:p w:rsidR="005F2810" w:rsidRDefault="005F2810"/>
    <w:p w:rsidR="005F2810" w:rsidRDefault="00124688">
      <w:r>
        <w:lastRenderedPageBreak/>
        <w:t>Participation is open to any</w:t>
      </w:r>
      <w:r>
        <w:rPr>
          <w:b/>
        </w:rPr>
        <w:t xml:space="preserve"> </w:t>
      </w:r>
      <w:r>
        <w:t xml:space="preserve">interpreter who meets the minimum criteria outlined below.  Applications </w:t>
      </w:r>
      <w:proofErr w:type="gramStart"/>
      <w:r>
        <w:t>are being accepted</w:t>
      </w:r>
      <w:proofErr w:type="gramEnd"/>
      <w:r>
        <w:t xml:space="preserve"> to ensure that the participants include individuals with diverse backgrounds.  Deaf Interpreters who are not yet certified, but are currently working in their communities with a goal of certification are </w:t>
      </w:r>
      <w:r>
        <w:rPr>
          <w:i/>
        </w:rPr>
        <w:t>strongly encouraged</w:t>
      </w:r>
      <w:r>
        <w:t xml:space="preserve"> to apply.</w:t>
      </w:r>
    </w:p>
    <w:p w:rsidR="005F2810" w:rsidRDefault="005F2810"/>
    <w:p w:rsidR="005F2810" w:rsidRDefault="00124688">
      <w:r>
        <w:t xml:space="preserve">Additional information about SIGN </w:t>
      </w:r>
      <w:proofErr w:type="gramStart"/>
      <w:r>
        <w:t>can be found</w:t>
      </w:r>
      <w:proofErr w:type="gramEnd"/>
      <w:r>
        <w:t xml:space="preserve"> </w:t>
      </w:r>
      <w:hyperlink r:id="rId9">
        <w:r>
          <w:rPr>
            <w:color w:val="1155CC"/>
            <w:u w:val="single"/>
          </w:rPr>
          <w:t>here</w:t>
        </w:r>
      </w:hyperlink>
      <w:r>
        <w:t>.</w:t>
      </w:r>
    </w:p>
    <w:p w:rsidR="005F2810" w:rsidRDefault="005F2810"/>
    <w:p w:rsidR="005F2810" w:rsidRDefault="00124688">
      <w:pPr>
        <w:rPr>
          <w:b/>
        </w:rPr>
      </w:pPr>
      <w:r>
        <w:rPr>
          <w:b/>
        </w:rPr>
        <w:t>About the training:</w:t>
      </w:r>
    </w:p>
    <w:p w:rsidR="005F2810" w:rsidRDefault="005F2810">
      <w:pPr>
        <w:rPr>
          <w:b/>
        </w:rPr>
      </w:pPr>
    </w:p>
    <w:p w:rsidR="005F2810" w:rsidRDefault="00124688">
      <w:r>
        <w:t>On site:</w:t>
      </w:r>
    </w:p>
    <w:p w:rsidR="005F2810" w:rsidRDefault="00124688">
      <w:r>
        <w:t xml:space="preserve">Each session is 3 days in length (Friday - Sunday) and </w:t>
      </w:r>
      <w:proofErr w:type="gramStart"/>
      <w:r>
        <w:t>will be taught</w:t>
      </w:r>
      <w:proofErr w:type="gramEnd"/>
      <w:r>
        <w:t xml:space="preserve"> by an experienced CHI/CDI team in tandem with professionals who work in the settings listed above.</w:t>
      </w:r>
    </w:p>
    <w:p w:rsidR="005F2810" w:rsidRDefault="005F2810"/>
    <w:p w:rsidR="005F2810" w:rsidRDefault="00124688">
      <w:r>
        <w:t>Schedule:</w:t>
      </w:r>
    </w:p>
    <w:p w:rsidR="005F2810" w:rsidRDefault="00124688">
      <w:r>
        <w:t>February 23 - 25, 2024: Interpreting for families who are involved in the juvenile system</w:t>
      </w:r>
    </w:p>
    <w:p w:rsidR="005F2810" w:rsidRDefault="00124688">
      <w:r>
        <w:t>April 19 - 21, 2024: Interpreting for law enforcement from first contact to the booking system</w:t>
      </w:r>
    </w:p>
    <w:p w:rsidR="005F2810" w:rsidRDefault="00124688">
      <w:r>
        <w:t>June 21 - 23, 2024: Interpreting depositions</w:t>
      </w:r>
    </w:p>
    <w:p w:rsidR="005F2810" w:rsidRDefault="00124688">
      <w:r>
        <w:t>August 16 - 18, 2024: Interpreting in the courtroom</w:t>
      </w:r>
    </w:p>
    <w:p w:rsidR="005F2810" w:rsidRDefault="005F2810"/>
    <w:p w:rsidR="005F2810" w:rsidRDefault="00124688">
      <w:r>
        <w:t>Online:</w:t>
      </w:r>
    </w:p>
    <w:p w:rsidR="005F2810" w:rsidRDefault="00124688">
      <w:r>
        <w:t>Training sessions are every other month beginning in February 2024 and ending in August 2024.  During the off-site months, a brief online assignment will be required of participants.  Each online assignment will require approximately 1-2 hours of the participants’ time.</w:t>
      </w:r>
    </w:p>
    <w:p w:rsidR="005F2810" w:rsidRDefault="005F2810"/>
    <w:p w:rsidR="005F2810" w:rsidRDefault="005F2810"/>
    <w:p w:rsidR="005F2810" w:rsidRDefault="00124688">
      <w:pPr>
        <w:rPr>
          <w:b/>
          <w:u w:val="single"/>
        </w:rPr>
      </w:pPr>
      <w:r>
        <w:rPr>
          <w:b/>
        </w:rPr>
        <w:t xml:space="preserve">Attendance and participation in all on site sessions and online assignments is required.  </w:t>
      </w:r>
    </w:p>
    <w:p w:rsidR="005F2810" w:rsidRDefault="005F2810">
      <w:pPr>
        <w:rPr>
          <w:b/>
          <w:u w:val="single"/>
        </w:rPr>
      </w:pPr>
    </w:p>
    <w:p w:rsidR="005F2810" w:rsidRDefault="00124688">
      <w:pPr>
        <w:rPr>
          <w:b/>
        </w:rPr>
      </w:pPr>
      <w:r>
        <w:rPr>
          <w:b/>
        </w:rPr>
        <w:t>Ready to apply for the SIGN Legal Interpreter Training?</w:t>
      </w:r>
    </w:p>
    <w:p w:rsidR="005F2810" w:rsidRDefault="005F2810">
      <w:pPr>
        <w:rPr>
          <w:b/>
        </w:rPr>
      </w:pPr>
    </w:p>
    <w:p w:rsidR="005F2810" w:rsidRDefault="00124688">
      <w:r>
        <w:t xml:space="preserve">Applications are now open for participants to join this </w:t>
      </w:r>
      <w:proofErr w:type="gramStart"/>
      <w:r>
        <w:t>training which</w:t>
      </w:r>
      <w:proofErr w:type="gramEnd"/>
      <w:r>
        <w:t xml:space="preserve"> focuses on legal and community interpreting.  Please note</w:t>
      </w:r>
      <w:proofErr w:type="gramStart"/>
      <w:r>
        <w:t>,</w:t>
      </w:r>
      <w:proofErr w:type="gramEnd"/>
      <w:r>
        <w:t xml:space="preserve"> </w:t>
      </w:r>
      <w:r>
        <w:rPr>
          <w:i/>
        </w:rPr>
        <w:t>seating is limited to 20 participants</w:t>
      </w:r>
      <w:r>
        <w:t>.</w:t>
      </w:r>
    </w:p>
    <w:p w:rsidR="005F2810" w:rsidRDefault="005F2810"/>
    <w:p w:rsidR="005F2810" w:rsidRDefault="00124688">
      <w:r>
        <w:t>This application should take no longer than 15 minutes to complete.</w:t>
      </w:r>
    </w:p>
    <w:p w:rsidR="005F2810" w:rsidRDefault="005F2810"/>
    <w:p w:rsidR="005F2810" w:rsidRDefault="00124688">
      <w:r>
        <w:rPr>
          <w:b/>
        </w:rPr>
        <w:t>Application Deadline.</w:t>
      </w:r>
    </w:p>
    <w:p w:rsidR="005F2810" w:rsidRDefault="00124688">
      <w:r>
        <w:t xml:space="preserve">The deadline for applications is Sunday, September 30, 2023 by 9 pm CST.  No applications </w:t>
      </w:r>
      <w:proofErr w:type="gramStart"/>
      <w:r>
        <w:t>will be accepted</w:t>
      </w:r>
      <w:proofErr w:type="gramEnd"/>
      <w:r>
        <w:t xml:space="preserve"> after this time.</w:t>
      </w:r>
    </w:p>
    <w:p w:rsidR="005F2810" w:rsidRDefault="005F2810"/>
    <w:p w:rsidR="005F2810" w:rsidRDefault="00124688">
      <w:pPr>
        <w:rPr>
          <w:b/>
          <w:color w:val="FF0000"/>
        </w:rPr>
      </w:pPr>
      <w:r>
        <w:rPr>
          <w:b/>
        </w:rPr>
        <w:t xml:space="preserve">Application Materials </w:t>
      </w:r>
    </w:p>
    <w:p w:rsidR="005F2810" w:rsidRDefault="00124688">
      <w:r>
        <w:t>Before applying, please have the following information ready:</w:t>
      </w:r>
    </w:p>
    <w:p w:rsidR="005F2810" w:rsidRDefault="00124688">
      <w:pPr>
        <w:numPr>
          <w:ilvl w:val="0"/>
          <w:numId w:val="4"/>
        </w:numPr>
      </w:pPr>
      <w:r>
        <w:t xml:space="preserve">Your training, education, interpreting experience, and </w:t>
      </w:r>
      <w:proofErr w:type="gramStart"/>
      <w:r>
        <w:t>3</w:t>
      </w:r>
      <w:proofErr w:type="gramEnd"/>
      <w:r>
        <w:t xml:space="preserve"> references.</w:t>
      </w:r>
    </w:p>
    <w:p w:rsidR="005F2810" w:rsidRDefault="00124688">
      <w:pPr>
        <w:widowControl w:val="0"/>
        <w:spacing w:before="799" w:line="199" w:lineRule="auto"/>
        <w:rPr>
          <w:rFonts w:ascii="Helvetica Neue" w:eastAsia="Helvetica Neue" w:hAnsi="Helvetica Neue" w:cs="Helvetica Neue"/>
          <w:b/>
          <w:color w:val="1C1E21"/>
          <w:sz w:val="24"/>
          <w:szCs w:val="24"/>
        </w:rPr>
      </w:pPr>
      <w:r>
        <w:rPr>
          <w:rFonts w:ascii="Helvetica Neue" w:eastAsia="Helvetica Neue" w:hAnsi="Helvetica Neue" w:cs="Helvetica Neue"/>
          <w:b/>
          <w:color w:val="1C1E21"/>
          <w:sz w:val="24"/>
          <w:szCs w:val="24"/>
        </w:rPr>
        <w:t xml:space="preserve">Application Review </w:t>
      </w:r>
    </w:p>
    <w:p w:rsidR="005F2810" w:rsidRDefault="00124688">
      <w:pPr>
        <w:widowControl w:val="0"/>
        <w:spacing w:before="119" w:line="337" w:lineRule="auto"/>
        <w:rPr>
          <w:rFonts w:ascii="Helvetica Neue" w:eastAsia="Helvetica Neue" w:hAnsi="Helvetica Neue" w:cs="Helvetica Neue"/>
          <w:color w:val="1C1E21"/>
          <w:sz w:val="24"/>
          <w:szCs w:val="24"/>
        </w:rPr>
      </w:pPr>
      <w:r>
        <w:rPr>
          <w:rFonts w:ascii="Helvetica Neue" w:eastAsia="Helvetica Neue" w:hAnsi="Helvetica Neue" w:cs="Helvetica Neue"/>
          <w:color w:val="1C1E21"/>
          <w:sz w:val="24"/>
          <w:szCs w:val="24"/>
        </w:rPr>
        <w:lastRenderedPageBreak/>
        <w:t xml:space="preserve">Each application will undergo anonymous review by a team of raters using predetermined selection criteria. Applicants for this training series </w:t>
      </w:r>
      <w:proofErr w:type="gramStart"/>
      <w:r>
        <w:rPr>
          <w:rFonts w:ascii="Helvetica Neue" w:eastAsia="Helvetica Neue" w:hAnsi="Helvetica Neue" w:cs="Helvetica Neue"/>
          <w:color w:val="1C1E21"/>
          <w:sz w:val="24"/>
          <w:szCs w:val="24"/>
        </w:rPr>
        <w:t>will be screened</w:t>
      </w:r>
      <w:proofErr w:type="gramEnd"/>
      <w:r>
        <w:rPr>
          <w:rFonts w:ascii="Helvetica Neue" w:eastAsia="Helvetica Neue" w:hAnsi="Helvetica Neue" w:cs="Helvetica Neue"/>
          <w:color w:val="1C1E21"/>
          <w:sz w:val="24"/>
          <w:szCs w:val="24"/>
        </w:rPr>
        <w:t xml:space="preserve"> based on the following minimum criteria and desirable characteristics:</w:t>
      </w:r>
    </w:p>
    <w:p w:rsidR="005F2810" w:rsidRDefault="00124688">
      <w:pPr>
        <w:widowControl w:val="0"/>
        <w:spacing w:before="119" w:line="337" w:lineRule="auto"/>
        <w:rPr>
          <w:rFonts w:ascii="Helvetica Neue" w:eastAsia="Helvetica Neue" w:hAnsi="Helvetica Neue" w:cs="Helvetica Neue"/>
          <w:b/>
          <w:color w:val="1C1E21"/>
          <w:sz w:val="24"/>
          <w:szCs w:val="24"/>
        </w:rPr>
      </w:pPr>
      <w:r>
        <w:rPr>
          <w:rFonts w:ascii="Helvetica Neue" w:eastAsia="Helvetica Neue" w:hAnsi="Helvetica Neue" w:cs="Helvetica Neue"/>
          <w:b/>
          <w:color w:val="1C1E21"/>
          <w:sz w:val="24"/>
          <w:szCs w:val="24"/>
        </w:rPr>
        <w:t>Minimum criteria</w:t>
      </w:r>
    </w:p>
    <w:p w:rsidR="005F2810" w:rsidRDefault="00124688">
      <w:pPr>
        <w:widowControl w:val="0"/>
        <w:numPr>
          <w:ilvl w:val="0"/>
          <w:numId w:val="3"/>
        </w:numPr>
        <w:spacing w:before="119" w:line="337" w:lineRule="auto"/>
        <w:rPr>
          <w:rFonts w:ascii="Helvetica Neue" w:eastAsia="Helvetica Neue" w:hAnsi="Helvetica Neue" w:cs="Helvetica Neue"/>
          <w:color w:val="1C1E21"/>
          <w:sz w:val="24"/>
          <w:szCs w:val="24"/>
        </w:rPr>
      </w:pPr>
      <w:r>
        <w:rPr>
          <w:rFonts w:ascii="Helvetica Neue" w:eastAsia="Helvetica Neue" w:hAnsi="Helvetica Neue" w:cs="Helvetica Neue"/>
          <w:color w:val="1C1E21"/>
          <w:sz w:val="24"/>
          <w:szCs w:val="24"/>
        </w:rPr>
        <w:t>Currently reside in one of the following states:  Alabama, Arkansas, Florida, Georgia, Kentucky, Louisiana, Mississippi, North Carolina, Oklahoma, South Carolina, Tennessee, and Texas</w:t>
      </w:r>
    </w:p>
    <w:p w:rsidR="005F2810" w:rsidRDefault="00124688">
      <w:pPr>
        <w:widowControl w:val="0"/>
        <w:numPr>
          <w:ilvl w:val="0"/>
          <w:numId w:val="3"/>
        </w:numPr>
        <w:spacing w:line="337" w:lineRule="auto"/>
        <w:rPr>
          <w:rFonts w:ascii="Helvetica Neue" w:eastAsia="Helvetica Neue" w:hAnsi="Helvetica Neue" w:cs="Helvetica Neue"/>
          <w:color w:val="1C1E21"/>
          <w:sz w:val="24"/>
          <w:szCs w:val="24"/>
        </w:rPr>
      </w:pPr>
      <w:r>
        <w:rPr>
          <w:rFonts w:ascii="Helvetica Neue" w:eastAsia="Helvetica Neue" w:hAnsi="Helvetica Neue" w:cs="Helvetica Neue"/>
          <w:color w:val="1C1E21"/>
          <w:sz w:val="24"/>
          <w:szCs w:val="24"/>
        </w:rPr>
        <w:t>8 - 10 years of interpreting experience working in a variety of settings, with a variety of deaf people</w:t>
      </w:r>
    </w:p>
    <w:p w:rsidR="005F2810" w:rsidRDefault="00124688">
      <w:pPr>
        <w:widowControl w:val="0"/>
        <w:numPr>
          <w:ilvl w:val="0"/>
          <w:numId w:val="3"/>
        </w:numPr>
        <w:spacing w:line="337" w:lineRule="auto"/>
        <w:rPr>
          <w:rFonts w:ascii="Helvetica Neue" w:eastAsia="Helvetica Neue" w:hAnsi="Helvetica Neue" w:cs="Helvetica Neue"/>
          <w:color w:val="1C1E21"/>
          <w:sz w:val="24"/>
          <w:szCs w:val="24"/>
        </w:rPr>
      </w:pPr>
      <w:r>
        <w:rPr>
          <w:rFonts w:ascii="Helvetica Neue" w:eastAsia="Helvetica Neue" w:hAnsi="Helvetica Neue" w:cs="Helvetica Neue"/>
          <w:color w:val="1C1E21"/>
          <w:sz w:val="24"/>
          <w:szCs w:val="24"/>
        </w:rPr>
        <w:t xml:space="preserve">RID Certification. </w:t>
      </w:r>
      <w:r>
        <w:t xml:space="preserve">Deaf Interpreters who are not yet certified, but are currently working in their communities with a goal of certification are </w:t>
      </w:r>
      <w:r>
        <w:rPr>
          <w:i/>
        </w:rPr>
        <w:t>strongly encouraged</w:t>
      </w:r>
      <w:r>
        <w:t xml:space="preserve"> to apply.</w:t>
      </w:r>
    </w:p>
    <w:p w:rsidR="005F2810" w:rsidRDefault="00124688">
      <w:pPr>
        <w:widowControl w:val="0"/>
        <w:numPr>
          <w:ilvl w:val="0"/>
          <w:numId w:val="3"/>
        </w:numPr>
        <w:spacing w:line="337" w:lineRule="auto"/>
        <w:rPr>
          <w:rFonts w:ascii="Helvetica Neue" w:eastAsia="Helvetica Neue" w:hAnsi="Helvetica Neue" w:cs="Helvetica Neue"/>
          <w:color w:val="1C1E21"/>
          <w:sz w:val="24"/>
          <w:szCs w:val="24"/>
        </w:rPr>
      </w:pPr>
      <w:r>
        <w:rPr>
          <w:rFonts w:ascii="Helvetica Neue" w:eastAsia="Helvetica Neue" w:hAnsi="Helvetica Neue" w:cs="Helvetica Neue"/>
          <w:color w:val="1C1E21"/>
          <w:sz w:val="24"/>
          <w:szCs w:val="24"/>
        </w:rPr>
        <w:t xml:space="preserve">Attendance at all 4 training </w:t>
      </w:r>
      <w:proofErr w:type="gramStart"/>
      <w:r>
        <w:rPr>
          <w:rFonts w:ascii="Helvetica Neue" w:eastAsia="Helvetica Neue" w:hAnsi="Helvetica Neue" w:cs="Helvetica Neue"/>
          <w:color w:val="1C1E21"/>
          <w:sz w:val="24"/>
          <w:szCs w:val="24"/>
        </w:rPr>
        <w:t>sessions  in</w:t>
      </w:r>
      <w:proofErr w:type="gramEnd"/>
      <w:r>
        <w:rPr>
          <w:rFonts w:ascii="Helvetica Neue" w:eastAsia="Helvetica Neue" w:hAnsi="Helvetica Neue" w:cs="Helvetica Neue"/>
          <w:color w:val="1C1E21"/>
          <w:sz w:val="24"/>
          <w:szCs w:val="24"/>
        </w:rPr>
        <w:t xml:space="preserve"> </w:t>
      </w:r>
      <w:proofErr w:type="spellStart"/>
      <w:r>
        <w:rPr>
          <w:rFonts w:ascii="Helvetica Neue" w:eastAsia="Helvetica Neue" w:hAnsi="Helvetica Neue" w:cs="Helvetica Neue"/>
          <w:color w:val="1C1E21"/>
          <w:sz w:val="24"/>
          <w:szCs w:val="24"/>
        </w:rPr>
        <w:t>Huntsvlle</w:t>
      </w:r>
      <w:proofErr w:type="spellEnd"/>
      <w:r>
        <w:rPr>
          <w:rFonts w:ascii="Helvetica Neue" w:eastAsia="Helvetica Neue" w:hAnsi="Helvetica Neue" w:cs="Helvetica Neue"/>
          <w:color w:val="1C1E21"/>
          <w:sz w:val="24"/>
          <w:szCs w:val="24"/>
        </w:rPr>
        <w:t xml:space="preserve"> AL.</w:t>
      </w:r>
    </w:p>
    <w:p w:rsidR="005F2810" w:rsidRDefault="00124688">
      <w:pPr>
        <w:widowControl w:val="0"/>
        <w:spacing w:before="119" w:line="337" w:lineRule="auto"/>
        <w:rPr>
          <w:rFonts w:ascii="Helvetica Neue" w:eastAsia="Helvetica Neue" w:hAnsi="Helvetica Neue" w:cs="Helvetica Neue"/>
          <w:b/>
          <w:color w:val="1C1E21"/>
          <w:sz w:val="24"/>
          <w:szCs w:val="24"/>
        </w:rPr>
      </w:pPr>
      <w:r>
        <w:rPr>
          <w:rFonts w:ascii="Helvetica Neue" w:eastAsia="Helvetica Neue" w:hAnsi="Helvetica Neue" w:cs="Helvetica Neue"/>
          <w:b/>
          <w:color w:val="1C1E21"/>
          <w:sz w:val="24"/>
          <w:szCs w:val="24"/>
        </w:rPr>
        <w:t>Desired criteria:</w:t>
      </w:r>
    </w:p>
    <w:p w:rsidR="005F2810" w:rsidRDefault="00124688">
      <w:pPr>
        <w:widowControl w:val="0"/>
        <w:numPr>
          <w:ilvl w:val="0"/>
          <w:numId w:val="5"/>
        </w:numPr>
        <w:spacing w:before="119" w:line="337" w:lineRule="auto"/>
        <w:rPr>
          <w:rFonts w:ascii="Helvetica Neue" w:eastAsia="Helvetica Neue" w:hAnsi="Helvetica Neue" w:cs="Helvetica Neue"/>
          <w:color w:val="1C1E21"/>
          <w:sz w:val="24"/>
          <w:szCs w:val="24"/>
        </w:rPr>
      </w:pPr>
      <w:r>
        <w:rPr>
          <w:rFonts w:ascii="Helvetica Neue" w:eastAsia="Helvetica Neue" w:hAnsi="Helvetica Neue" w:cs="Helvetica Neue"/>
          <w:color w:val="1C1E21"/>
          <w:sz w:val="24"/>
          <w:szCs w:val="24"/>
        </w:rPr>
        <w:t>Evidence of prior training (</w:t>
      </w:r>
      <w:r>
        <w:rPr>
          <w:rFonts w:ascii="Helvetica Neue" w:eastAsia="Helvetica Neue" w:hAnsi="Helvetica Neue" w:cs="Helvetica Neue"/>
          <w:sz w:val="24"/>
          <w:szCs w:val="24"/>
        </w:rPr>
        <w:t>ex. ITP, workshops, mentoring, etc.)</w:t>
      </w:r>
    </w:p>
    <w:p w:rsidR="005F2810" w:rsidRDefault="00124688">
      <w:pPr>
        <w:widowControl w:val="0"/>
        <w:numPr>
          <w:ilvl w:val="0"/>
          <w:numId w:val="5"/>
        </w:numPr>
        <w:spacing w:line="337" w:lineRule="auto"/>
        <w:rPr>
          <w:rFonts w:ascii="Helvetica Neue" w:eastAsia="Helvetica Neue" w:hAnsi="Helvetica Neue" w:cs="Helvetica Neue"/>
          <w:color w:val="1C1E21"/>
          <w:sz w:val="24"/>
          <w:szCs w:val="24"/>
        </w:rPr>
      </w:pPr>
      <w:r>
        <w:rPr>
          <w:rFonts w:ascii="Helvetica Neue" w:eastAsia="Helvetica Neue" w:hAnsi="Helvetica Neue" w:cs="Helvetica Neue"/>
          <w:color w:val="1C1E21"/>
          <w:sz w:val="24"/>
          <w:szCs w:val="24"/>
        </w:rPr>
        <w:t>Evidence of experience working in a variety of community settings</w:t>
      </w:r>
    </w:p>
    <w:p w:rsidR="005F2810" w:rsidRDefault="00124688">
      <w:pPr>
        <w:widowControl w:val="0"/>
        <w:numPr>
          <w:ilvl w:val="0"/>
          <w:numId w:val="5"/>
        </w:numPr>
        <w:spacing w:line="337" w:lineRule="auto"/>
        <w:rPr>
          <w:rFonts w:ascii="Helvetica Neue" w:eastAsia="Helvetica Neue" w:hAnsi="Helvetica Neue" w:cs="Helvetica Neue"/>
          <w:color w:val="1C1E21"/>
          <w:sz w:val="24"/>
          <w:szCs w:val="24"/>
        </w:rPr>
      </w:pPr>
      <w:r>
        <w:rPr>
          <w:rFonts w:ascii="Helvetica Neue" w:eastAsia="Helvetica Neue" w:hAnsi="Helvetica Neue" w:cs="Helvetica Neue"/>
          <w:color w:val="1C1E21"/>
          <w:sz w:val="24"/>
          <w:szCs w:val="24"/>
        </w:rPr>
        <w:t>Evidence of commitment to participating in inclusive and effective training with interpreters and community trainers from a variety of backgrounds.</w:t>
      </w:r>
    </w:p>
    <w:p w:rsidR="005F2810" w:rsidRDefault="00124688">
      <w:pPr>
        <w:widowControl w:val="0"/>
        <w:numPr>
          <w:ilvl w:val="0"/>
          <w:numId w:val="5"/>
        </w:numPr>
        <w:spacing w:line="337" w:lineRule="auto"/>
        <w:rPr>
          <w:rFonts w:ascii="Helvetica Neue" w:eastAsia="Helvetica Neue" w:hAnsi="Helvetica Neue" w:cs="Helvetica Neue"/>
          <w:color w:val="1C1E21"/>
          <w:sz w:val="24"/>
          <w:szCs w:val="24"/>
        </w:rPr>
      </w:pPr>
      <w:r>
        <w:rPr>
          <w:rFonts w:ascii="Helvetica Neue" w:eastAsia="Helvetica Neue" w:hAnsi="Helvetica Neue" w:cs="Helvetica Neue"/>
          <w:color w:val="1C1E21"/>
          <w:sz w:val="24"/>
          <w:szCs w:val="24"/>
        </w:rPr>
        <w:t>Three professional references.</w:t>
      </w:r>
    </w:p>
    <w:p w:rsidR="005F2810" w:rsidRDefault="00124688">
      <w:pPr>
        <w:widowControl w:val="0"/>
        <w:spacing w:before="119" w:line="337" w:lineRule="auto"/>
        <w:rPr>
          <w:rFonts w:ascii="Helvetica Neue" w:eastAsia="Helvetica Neue" w:hAnsi="Helvetica Neue" w:cs="Helvetica Neue"/>
          <w:b/>
          <w:color w:val="1C1E21"/>
          <w:sz w:val="24"/>
          <w:szCs w:val="24"/>
        </w:rPr>
      </w:pPr>
      <w:r>
        <w:rPr>
          <w:rFonts w:ascii="Helvetica Neue" w:eastAsia="Helvetica Neue" w:hAnsi="Helvetica Neue" w:cs="Helvetica Neue"/>
          <w:b/>
          <w:color w:val="1C1E21"/>
          <w:sz w:val="24"/>
          <w:szCs w:val="24"/>
        </w:rPr>
        <w:t>Application Notification</w:t>
      </w:r>
    </w:p>
    <w:p w:rsidR="005F2810" w:rsidRDefault="00124688">
      <w:pPr>
        <w:widowControl w:val="0"/>
        <w:spacing w:before="119" w:line="337" w:lineRule="auto"/>
        <w:rPr>
          <w:rFonts w:ascii="Helvetica Neue" w:eastAsia="Helvetica Neue" w:hAnsi="Helvetica Neue" w:cs="Helvetica Neue"/>
          <w:color w:val="1C1E21"/>
          <w:sz w:val="24"/>
          <w:szCs w:val="24"/>
        </w:rPr>
      </w:pPr>
      <w:r>
        <w:rPr>
          <w:rFonts w:ascii="Helvetica Neue" w:eastAsia="Helvetica Neue" w:hAnsi="Helvetica Neue" w:cs="Helvetica Neue"/>
          <w:color w:val="1C1E21"/>
          <w:sz w:val="24"/>
          <w:szCs w:val="24"/>
        </w:rPr>
        <w:t>Applicants will receive notification of decision via email in early November 2023.</w:t>
      </w:r>
    </w:p>
    <w:p w:rsidR="005F2810" w:rsidRDefault="00124688">
      <w:pPr>
        <w:widowControl w:val="0"/>
        <w:spacing w:before="119" w:line="337" w:lineRule="auto"/>
        <w:rPr>
          <w:rFonts w:ascii="Helvetica Neue" w:eastAsia="Helvetica Neue" w:hAnsi="Helvetica Neue" w:cs="Helvetica Neue"/>
          <w:b/>
          <w:color w:val="1C1E21"/>
          <w:sz w:val="24"/>
          <w:szCs w:val="24"/>
        </w:rPr>
      </w:pPr>
      <w:r>
        <w:rPr>
          <w:rFonts w:ascii="Helvetica Neue" w:eastAsia="Helvetica Neue" w:hAnsi="Helvetica Neue" w:cs="Helvetica Neue"/>
          <w:b/>
          <w:color w:val="1C1E21"/>
          <w:sz w:val="24"/>
          <w:szCs w:val="24"/>
        </w:rPr>
        <w:t>Participant Expectations</w:t>
      </w:r>
    </w:p>
    <w:p w:rsidR="005F2810" w:rsidRDefault="00124688">
      <w:pPr>
        <w:widowControl w:val="0"/>
        <w:spacing w:before="119" w:line="337" w:lineRule="auto"/>
        <w:rPr>
          <w:rFonts w:ascii="Helvetica Neue" w:eastAsia="Helvetica Neue" w:hAnsi="Helvetica Neue" w:cs="Helvetica Neue"/>
          <w:color w:val="1C1E21"/>
          <w:sz w:val="24"/>
          <w:szCs w:val="24"/>
        </w:rPr>
      </w:pPr>
      <w:r>
        <w:rPr>
          <w:rFonts w:ascii="Helvetica Neue" w:eastAsia="Helvetica Neue" w:hAnsi="Helvetica Neue" w:cs="Helvetica Neue"/>
          <w:color w:val="1C1E21"/>
          <w:sz w:val="24"/>
          <w:szCs w:val="24"/>
        </w:rPr>
        <w:t xml:space="preserve">Participants </w:t>
      </w:r>
      <w:proofErr w:type="gramStart"/>
      <w:r>
        <w:rPr>
          <w:rFonts w:ascii="Helvetica Neue" w:eastAsia="Helvetica Neue" w:hAnsi="Helvetica Neue" w:cs="Helvetica Neue"/>
          <w:color w:val="1C1E21"/>
          <w:sz w:val="24"/>
          <w:szCs w:val="24"/>
        </w:rPr>
        <w:t>are expected</w:t>
      </w:r>
      <w:proofErr w:type="gramEnd"/>
      <w:r>
        <w:rPr>
          <w:rFonts w:ascii="Helvetica Neue" w:eastAsia="Helvetica Neue" w:hAnsi="Helvetica Neue" w:cs="Helvetica Neue"/>
          <w:color w:val="1C1E21"/>
          <w:sz w:val="24"/>
          <w:szCs w:val="24"/>
        </w:rPr>
        <w:t xml:space="preserve"> to create time and space in their schedule to fully engage in the on-site training program and submission of the online assignments.  The on-site training requires a commitment of 3 days, once every two months beginning in February 2024 and ending in August 2024:</w:t>
      </w:r>
    </w:p>
    <w:p w:rsidR="005F2810" w:rsidRDefault="00124688">
      <w:pPr>
        <w:numPr>
          <w:ilvl w:val="0"/>
          <w:numId w:val="2"/>
        </w:numPr>
      </w:pPr>
      <w:r>
        <w:t>February 23 - 25, 2024: Interpreting for families who are involved in the juvenile system</w:t>
      </w:r>
    </w:p>
    <w:p w:rsidR="005F2810" w:rsidRDefault="00124688">
      <w:pPr>
        <w:numPr>
          <w:ilvl w:val="0"/>
          <w:numId w:val="2"/>
        </w:numPr>
      </w:pPr>
      <w:r>
        <w:t>April 19 - 2, 2024: Interpreting for law enforcement from first contact to the booking system</w:t>
      </w:r>
    </w:p>
    <w:p w:rsidR="005F2810" w:rsidRDefault="00124688">
      <w:pPr>
        <w:numPr>
          <w:ilvl w:val="0"/>
          <w:numId w:val="2"/>
        </w:numPr>
      </w:pPr>
      <w:r>
        <w:t>June 21 - 23, 2024: Interpreting depositions</w:t>
      </w:r>
    </w:p>
    <w:p w:rsidR="005F2810" w:rsidRDefault="00124688">
      <w:pPr>
        <w:numPr>
          <w:ilvl w:val="0"/>
          <w:numId w:val="2"/>
        </w:numPr>
      </w:pPr>
      <w:r>
        <w:t>August 16 - 18, 2024: Interpreting in the courtroom</w:t>
      </w:r>
    </w:p>
    <w:p w:rsidR="005F2810" w:rsidRDefault="00124688">
      <w:pPr>
        <w:widowControl w:val="0"/>
        <w:spacing w:before="119" w:line="337" w:lineRule="auto"/>
        <w:rPr>
          <w:rFonts w:ascii="Helvetica Neue" w:eastAsia="Helvetica Neue" w:hAnsi="Helvetica Neue" w:cs="Helvetica Neue"/>
          <w:color w:val="1C1E21"/>
          <w:sz w:val="24"/>
          <w:szCs w:val="24"/>
        </w:rPr>
      </w:pPr>
      <w:r>
        <w:rPr>
          <w:rFonts w:ascii="Helvetica Neue" w:eastAsia="Helvetica Neue" w:hAnsi="Helvetica Neue" w:cs="Helvetica Neue"/>
          <w:color w:val="1C1E21"/>
          <w:sz w:val="24"/>
          <w:szCs w:val="24"/>
        </w:rPr>
        <w:t>Attendance at the initial training session will indicate that the participant is engaged and willing to attend all sessions unless some unforeseen emergency occurs that prevents their involvement.</w:t>
      </w:r>
    </w:p>
    <w:p w:rsidR="005F2810" w:rsidRDefault="00124688">
      <w:pPr>
        <w:widowControl w:val="0"/>
        <w:spacing w:before="119" w:line="337" w:lineRule="auto"/>
        <w:rPr>
          <w:rFonts w:ascii="Helvetica Neue" w:eastAsia="Helvetica Neue" w:hAnsi="Helvetica Neue" w:cs="Helvetica Neue"/>
          <w:color w:val="1C1E21"/>
          <w:sz w:val="24"/>
          <w:szCs w:val="24"/>
        </w:rPr>
      </w:pPr>
      <w:r>
        <w:rPr>
          <w:rFonts w:ascii="Helvetica Neue" w:eastAsia="Helvetica Neue" w:hAnsi="Helvetica Neue" w:cs="Helvetica Neue"/>
          <w:color w:val="1C1E21"/>
          <w:sz w:val="24"/>
          <w:szCs w:val="24"/>
        </w:rPr>
        <w:lastRenderedPageBreak/>
        <w:t>Applicants for the program require access to a computer with the ability to record a video of yourself answering a question as well as submitting four, brief online assignments.</w:t>
      </w:r>
    </w:p>
    <w:p w:rsidR="005F2810" w:rsidRDefault="00124688">
      <w:pPr>
        <w:widowControl w:val="0"/>
        <w:spacing w:before="119" w:line="337" w:lineRule="auto"/>
        <w:rPr>
          <w:rFonts w:ascii="Helvetica Neue" w:eastAsia="Helvetica Neue" w:hAnsi="Helvetica Neue" w:cs="Helvetica Neue"/>
          <w:b/>
          <w:color w:val="1C1E21"/>
          <w:sz w:val="24"/>
          <w:szCs w:val="24"/>
        </w:rPr>
      </w:pPr>
      <w:r>
        <w:rPr>
          <w:rFonts w:ascii="Helvetica Neue" w:eastAsia="Helvetica Neue" w:hAnsi="Helvetica Neue" w:cs="Helvetica Neue"/>
          <w:b/>
          <w:color w:val="1C1E21"/>
          <w:sz w:val="24"/>
          <w:szCs w:val="24"/>
        </w:rPr>
        <w:t>Cost to participate</w:t>
      </w:r>
    </w:p>
    <w:p w:rsidR="005F2810" w:rsidRDefault="005F2810">
      <w:pPr>
        <w:widowControl w:val="0"/>
        <w:spacing w:before="119" w:line="337" w:lineRule="auto"/>
        <w:rPr>
          <w:rFonts w:ascii="Helvetica Neue" w:eastAsia="Helvetica Neue" w:hAnsi="Helvetica Neue" w:cs="Helvetica Neue"/>
          <w:b/>
          <w:i/>
          <w:color w:val="1C1E21"/>
          <w:sz w:val="24"/>
          <w:szCs w:val="24"/>
        </w:rPr>
      </w:pPr>
    </w:p>
    <w:p w:rsidR="005F2810" w:rsidRDefault="00124688">
      <w:pPr>
        <w:widowControl w:val="0"/>
        <w:spacing w:before="119" w:line="337" w:lineRule="auto"/>
        <w:rPr>
          <w:rFonts w:ascii="Helvetica Neue" w:eastAsia="Helvetica Neue" w:hAnsi="Helvetica Neue" w:cs="Helvetica Neue"/>
          <w:color w:val="1C1E21"/>
          <w:sz w:val="24"/>
          <w:szCs w:val="24"/>
        </w:rPr>
      </w:pPr>
      <w:r>
        <w:rPr>
          <w:rFonts w:ascii="Helvetica Neue" w:eastAsia="Helvetica Neue" w:hAnsi="Helvetica Neue" w:cs="Helvetica Neue"/>
          <w:b/>
          <w:i/>
          <w:color w:val="1C1E21"/>
          <w:sz w:val="24"/>
          <w:szCs w:val="24"/>
        </w:rPr>
        <w:t>SIGN will cover all costs associated with this training other than travel.</w:t>
      </w:r>
      <w:r>
        <w:rPr>
          <w:rFonts w:ascii="Helvetica Neue" w:eastAsia="Helvetica Neue" w:hAnsi="Helvetica Neue" w:cs="Helvetica Neue"/>
          <w:color w:val="1C1E21"/>
          <w:sz w:val="24"/>
          <w:szCs w:val="24"/>
        </w:rPr>
        <w:t xml:space="preserve">  There is no cost to participants to apply for or attend any of the training sessions.  Once accepted into the Legal Interpreter Training, you </w:t>
      </w:r>
      <w:proofErr w:type="gramStart"/>
      <w:r>
        <w:rPr>
          <w:rFonts w:ascii="Helvetica Neue" w:eastAsia="Helvetica Neue" w:hAnsi="Helvetica Neue" w:cs="Helvetica Neue"/>
          <w:color w:val="1C1E21"/>
          <w:sz w:val="24"/>
          <w:szCs w:val="24"/>
        </w:rPr>
        <w:t>will be provided</w:t>
      </w:r>
      <w:proofErr w:type="gramEnd"/>
      <w:r>
        <w:rPr>
          <w:rFonts w:ascii="Helvetica Neue" w:eastAsia="Helvetica Neue" w:hAnsi="Helvetica Neue" w:cs="Helvetica Neue"/>
          <w:color w:val="1C1E21"/>
          <w:sz w:val="24"/>
          <w:szCs w:val="24"/>
        </w:rPr>
        <w:t xml:space="preserve"> with your lodging and training location information.</w:t>
      </w:r>
    </w:p>
    <w:p w:rsidR="005F2810" w:rsidRDefault="00124688">
      <w:pPr>
        <w:widowControl w:val="0"/>
        <w:spacing w:before="119" w:line="337" w:lineRule="auto"/>
        <w:rPr>
          <w:rFonts w:ascii="Helvetica Neue" w:eastAsia="Helvetica Neue" w:hAnsi="Helvetica Neue" w:cs="Helvetica Neue"/>
          <w:b/>
          <w:color w:val="1C1E21"/>
          <w:sz w:val="24"/>
          <w:szCs w:val="24"/>
        </w:rPr>
      </w:pPr>
      <w:r>
        <w:rPr>
          <w:rFonts w:ascii="Helvetica Neue" w:eastAsia="Helvetica Neue" w:hAnsi="Helvetica Neue" w:cs="Helvetica Neue"/>
          <w:b/>
          <w:color w:val="1C1E21"/>
          <w:sz w:val="24"/>
          <w:szCs w:val="24"/>
        </w:rPr>
        <w:t>Are CEUs available?</w:t>
      </w:r>
    </w:p>
    <w:p w:rsidR="005F2810" w:rsidRDefault="00124688">
      <w:pPr>
        <w:widowControl w:val="0"/>
        <w:spacing w:before="119" w:line="337" w:lineRule="auto"/>
        <w:rPr>
          <w:rFonts w:ascii="Helvetica Neue" w:eastAsia="Helvetica Neue" w:hAnsi="Helvetica Neue" w:cs="Helvetica Neue"/>
          <w:b/>
          <w:color w:val="1C1E21"/>
          <w:sz w:val="24"/>
          <w:szCs w:val="24"/>
          <w:u w:val="single"/>
        </w:rPr>
      </w:pPr>
      <w:r>
        <w:rPr>
          <w:rFonts w:ascii="Helvetica Neue" w:eastAsia="Helvetica Neue" w:hAnsi="Helvetica Neue" w:cs="Helvetica Neue"/>
          <w:color w:val="1C1E21"/>
          <w:sz w:val="24"/>
          <w:szCs w:val="24"/>
        </w:rPr>
        <w:t xml:space="preserve">Yes, RID CEUs will be available. CEUs sponsored by Georgia RID. The onsite AND online components of the program must be successfully completed to be awarded CEUs. There is no cost for processing CEUs. </w:t>
      </w:r>
      <w:r>
        <w:rPr>
          <w:rFonts w:ascii="Helvetica Neue" w:eastAsia="Helvetica Neue" w:hAnsi="Helvetica Neue" w:cs="Helvetica Neue"/>
          <w:b/>
          <w:color w:val="1C1E21"/>
          <w:sz w:val="24"/>
          <w:szCs w:val="24"/>
          <w:u w:val="single"/>
        </w:rPr>
        <w:t xml:space="preserve">No partial CEUs </w:t>
      </w:r>
      <w:proofErr w:type="gramStart"/>
      <w:r>
        <w:rPr>
          <w:rFonts w:ascii="Helvetica Neue" w:eastAsia="Helvetica Neue" w:hAnsi="Helvetica Neue" w:cs="Helvetica Neue"/>
          <w:b/>
          <w:color w:val="1C1E21"/>
          <w:sz w:val="24"/>
          <w:szCs w:val="24"/>
          <w:u w:val="single"/>
        </w:rPr>
        <w:t>will be awarded</w:t>
      </w:r>
      <w:proofErr w:type="gramEnd"/>
      <w:r>
        <w:rPr>
          <w:rFonts w:ascii="Helvetica Neue" w:eastAsia="Helvetica Neue" w:hAnsi="Helvetica Neue" w:cs="Helvetica Neue"/>
          <w:b/>
          <w:color w:val="1C1E21"/>
          <w:sz w:val="24"/>
          <w:szCs w:val="24"/>
          <w:u w:val="single"/>
        </w:rPr>
        <w:t>.</w:t>
      </w:r>
    </w:p>
    <w:p w:rsidR="005F2810" w:rsidRDefault="005F2810"/>
    <w:p w:rsidR="005F2810" w:rsidRDefault="00124688">
      <w:pPr>
        <w:rPr>
          <w:b/>
        </w:rPr>
      </w:pPr>
      <w:proofErr w:type="gramStart"/>
      <w:r>
        <w:rPr>
          <w:b/>
        </w:rPr>
        <w:t>Further Questions about the training?</w:t>
      </w:r>
      <w:proofErr w:type="gramEnd"/>
    </w:p>
    <w:p w:rsidR="005F2810" w:rsidRDefault="00124688">
      <w:r>
        <w:t xml:space="preserve">Please email Deborah </w:t>
      </w:r>
      <w:proofErr w:type="spellStart"/>
      <w:r>
        <w:t>Makowski</w:t>
      </w:r>
      <w:proofErr w:type="spellEnd"/>
      <w:r>
        <w:t xml:space="preserve"> (</w:t>
      </w:r>
      <w:hyperlink r:id="rId10">
        <w:r>
          <w:rPr>
            <w:color w:val="1155CC"/>
            <w:u w:val="single"/>
          </w:rPr>
          <w:t>makowski.deborah@aidb.org</w:t>
        </w:r>
      </w:hyperlink>
      <w:r>
        <w:t>)</w:t>
      </w:r>
    </w:p>
    <w:p w:rsidR="005F2810" w:rsidRDefault="005F2810"/>
    <w:p w:rsidR="005F2810" w:rsidRDefault="00690B0F">
      <w:pPr>
        <w:rPr>
          <w:b/>
          <w:sz w:val="28"/>
          <w:szCs w:val="28"/>
        </w:rPr>
      </w:pPr>
      <w:hyperlink r:id="rId11">
        <w:r w:rsidR="00124688">
          <w:rPr>
            <w:b/>
            <w:color w:val="1155CC"/>
            <w:sz w:val="28"/>
            <w:szCs w:val="28"/>
            <w:u w:val="single"/>
          </w:rPr>
          <w:t>Apply Here</w:t>
        </w:r>
      </w:hyperlink>
    </w:p>
    <w:p w:rsidR="005F2810" w:rsidRDefault="005F2810"/>
    <w:p w:rsidR="005F2810" w:rsidRDefault="00124688">
      <w:r>
        <w:rPr>
          <w:b/>
        </w:rPr>
        <w:t>About SIGN</w:t>
      </w:r>
    </w:p>
    <w:p w:rsidR="005F2810" w:rsidRDefault="00124688">
      <w:r>
        <w:t xml:space="preserve">The Southeastern Interpreter Guidance Network (SIGN) </w:t>
      </w:r>
      <w:proofErr w:type="gramStart"/>
      <w:r>
        <w:t>has been established</w:t>
      </w:r>
      <w:proofErr w:type="gramEnd"/>
      <w:r>
        <w:t xml:space="preserve"> to create a mentoring network across the southeast to support and empower interpreters at all stages of their career. SIGN is one of the outreach programs hosted by the Alabama Institute for Deaf and Blind (AIDB) Special Projects office through their partnership with the NTID Regional STEM Center. SIGN </w:t>
      </w:r>
      <w:proofErr w:type="gramStart"/>
      <w:r>
        <w:t>is based</w:t>
      </w:r>
      <w:proofErr w:type="gramEnd"/>
      <w:r>
        <w:t xml:space="preserve"> at the AIDB North Campus in Decatur, AL.</w:t>
      </w:r>
    </w:p>
    <w:p w:rsidR="005F2810" w:rsidRDefault="00124688">
      <w:pPr>
        <w:spacing w:before="240" w:after="240"/>
      </w:pPr>
      <w:r>
        <w:t>SIGN provides mentor training, resources, scholarships, and the opportunity to mentor and be mentored within and across 12-states including: Alabama, Arkansas, Florida, Georgia, Kentucky, Louisiana, Mississippi, North Carolina, Oklahoma, South Carolina, Tennessee, and Texas.</w:t>
      </w:r>
    </w:p>
    <w:p w:rsidR="005F2810" w:rsidRDefault="00124688">
      <w:pPr>
        <w:spacing w:before="240" w:after="240"/>
      </w:pPr>
      <w:proofErr w:type="gramStart"/>
      <w:r>
        <w:t>If you have any questions about SIGN or would like to learn more,</w:t>
      </w:r>
      <w:proofErr w:type="gramEnd"/>
      <w:r>
        <w:t xml:space="preserve"> please contact Deborah </w:t>
      </w:r>
      <w:proofErr w:type="spellStart"/>
      <w:r>
        <w:t>Makowski</w:t>
      </w:r>
      <w:proofErr w:type="spellEnd"/>
      <w:r>
        <w:t xml:space="preserve"> @ </w:t>
      </w:r>
      <w:hyperlink r:id="rId12">
        <w:r>
          <w:rPr>
            <w:color w:val="1155CC"/>
            <w:u w:val="single"/>
          </w:rPr>
          <w:t>sign-contact@aidb.org</w:t>
        </w:r>
      </w:hyperlink>
    </w:p>
    <w:p w:rsidR="005F2810" w:rsidRDefault="005F2810">
      <w:pPr>
        <w:spacing w:before="240" w:after="240"/>
      </w:pPr>
    </w:p>
    <w:p w:rsidR="005F2810" w:rsidRDefault="005F2810"/>
    <w:p w:rsidR="005F2810" w:rsidRDefault="005F2810"/>
    <w:sectPr w:rsidR="005F281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A298A"/>
    <w:multiLevelType w:val="multilevel"/>
    <w:tmpl w:val="A92222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9C7F29"/>
    <w:multiLevelType w:val="multilevel"/>
    <w:tmpl w:val="5C5209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C8313B8"/>
    <w:multiLevelType w:val="multilevel"/>
    <w:tmpl w:val="47E0D8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D514824"/>
    <w:multiLevelType w:val="multilevel"/>
    <w:tmpl w:val="947032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39E39E9"/>
    <w:multiLevelType w:val="multilevel"/>
    <w:tmpl w:val="C08066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810"/>
    <w:rsid w:val="00124688"/>
    <w:rsid w:val="005F2810"/>
    <w:rsid w:val="00690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D0A4914-86A4-4E2F-859A-07701FED2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customStyle="1" w:styleId="Style1">
    <w:name w:val="Style1"/>
    <w:basedOn w:val="Normal"/>
    <w:next w:val="Heading1"/>
    <w:link w:val="Style1Char"/>
    <w:qFormat/>
    <w:rsid w:val="00690B0F"/>
    <w:pPr>
      <w:jc w:val="center"/>
    </w:pPr>
    <w:rPr>
      <w:b/>
      <w:sz w:val="46"/>
      <w:szCs w:val="46"/>
      <w:u w:val="single"/>
    </w:rPr>
  </w:style>
  <w:style w:type="character" w:customStyle="1" w:styleId="Style1Char">
    <w:name w:val="Style1 Char"/>
    <w:basedOn w:val="DefaultParagraphFont"/>
    <w:link w:val="Style1"/>
    <w:rsid w:val="00690B0F"/>
    <w:rPr>
      <w:b/>
      <w:sz w:val="46"/>
      <w:szCs w:val="4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youtu.be/luc5SUyYD3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sign-contact@aid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docs.google.com/forms/d/1irME0a7OZpa6mKELwEWBkgGxK7gnXTCgaAtyzXpQYJU/prefill" TargetMode="External"/><Relationship Id="rId5" Type="http://schemas.openxmlformats.org/officeDocument/2006/relationships/image" Target="media/image1.png"/><Relationship Id="rId10" Type="http://schemas.openxmlformats.org/officeDocument/2006/relationships/hyperlink" Target="mailto:makowski.deborah@aidb.org" TargetMode="External"/><Relationship Id="rId4" Type="http://schemas.openxmlformats.org/officeDocument/2006/relationships/webSettings" Target="webSettings.xml"/><Relationship Id="rId9" Type="http://schemas.openxmlformats.org/officeDocument/2006/relationships/hyperlink" Target="https://www.aidb.org/Page/408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1071</Words>
  <Characters>5970</Characters>
  <Application>Microsoft Office Word</Application>
  <DocSecurity>0</DocSecurity>
  <Lines>138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Jessica Atkinson</cp:lastModifiedBy>
  <cp:revision>3</cp:revision>
  <dcterms:created xsi:type="dcterms:W3CDTF">2024-10-24T20:57:00Z</dcterms:created>
  <dcterms:modified xsi:type="dcterms:W3CDTF">2024-10-24T21:02:00Z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dfc441bd3b2a445aaca32606bfa88126181c6262bce271c70ef32afadcc38232</vt:lpwstr>
  </property>
</Properties>
</file>